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B9C8" w14:textId="04952F15" w:rsidR="00423715" w:rsidRDefault="00423715" w:rsidP="0042371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23715">
        <w:rPr>
          <w:rFonts w:ascii="Calibri" w:hAnsi="Calibri" w:cs="Calibri"/>
          <w:b/>
          <w:bCs/>
          <w:sz w:val="28"/>
          <w:szCs w:val="28"/>
        </w:rPr>
        <w:t>H</w:t>
      </w:r>
      <w:r w:rsidR="005E27A7" w:rsidRPr="00423715">
        <w:rPr>
          <w:rFonts w:ascii="Calibri" w:hAnsi="Calibri" w:cs="Calibri"/>
          <w:b/>
          <w:bCs/>
          <w:sz w:val="28"/>
          <w:szCs w:val="28"/>
        </w:rPr>
        <w:t>odnocení maturitní práce</w:t>
      </w:r>
    </w:p>
    <w:p w14:paraId="20784B7C" w14:textId="77777777" w:rsidR="00423715" w:rsidRDefault="00423715" w:rsidP="00423715">
      <w:pPr>
        <w:pStyle w:val="paragraph"/>
        <w:spacing w:before="0" w:beforeAutospacing="0" w:after="0" w:afterAutospacing="0"/>
        <w:jc w:val="both"/>
        <w:textAlignment w:val="baseline"/>
        <w:rPr>
          <w:rStyle w:val="spellingerror"/>
          <w:rFonts w:ascii="Calibri" w:hAnsi="Calibri" w:cs="Calibri"/>
          <w:b/>
          <w:bCs/>
        </w:rPr>
      </w:pPr>
    </w:p>
    <w:p w14:paraId="60AEC6EE" w14:textId="0CF022BD" w:rsidR="00423715" w:rsidRDefault="00423715" w:rsidP="00423715">
      <w:pPr>
        <w:pStyle w:val="paragraph"/>
        <w:spacing w:before="0" w:beforeAutospacing="0" w:after="0" w:afterAutospacing="0"/>
        <w:rPr>
          <w:rFonts w:ascii="Calibri" w:hAnsi="Calibri" w:cs="Calibri"/>
        </w:rPr>
      </w:pPr>
      <w:r w:rsidRPr="00423715">
        <w:rPr>
          <w:rStyle w:val="spellingerror"/>
          <w:rFonts w:ascii="Calibri" w:hAnsi="Calibri" w:cs="Calibri"/>
        </w:rPr>
        <w:t>Celkové hodnocení práce</w:t>
      </w:r>
      <w:r w:rsidRPr="00423715">
        <w:rPr>
          <w:rStyle w:val="spellingerror"/>
          <w:rFonts w:ascii="Calibri" w:hAnsi="Calibri" w:cs="Calibri"/>
          <w:color w:val="FF0000"/>
        </w:rPr>
        <w:t xml:space="preserve"> </w:t>
      </w:r>
      <w:r w:rsidRPr="00423715">
        <w:rPr>
          <w:rStyle w:val="spellingerror"/>
          <w:rFonts w:ascii="Calibri" w:hAnsi="Calibri" w:cs="Calibri"/>
        </w:rPr>
        <w:t xml:space="preserve">provádí zkušební maturitní komise, která při svém rozhodování vychází z návrhu </w:t>
      </w:r>
      <w:r w:rsidR="00063F35">
        <w:rPr>
          <w:rStyle w:val="spellingerror"/>
          <w:rFonts w:ascii="Calibri" w:hAnsi="Calibri" w:cs="Calibri"/>
        </w:rPr>
        <w:t xml:space="preserve">písemného </w:t>
      </w:r>
      <w:r w:rsidRPr="00423715">
        <w:rPr>
          <w:rStyle w:val="spellingerror"/>
          <w:rFonts w:ascii="Calibri" w:hAnsi="Calibri" w:cs="Calibri"/>
        </w:rPr>
        <w:t xml:space="preserve">hodnocení vedoucího práce, návrhu </w:t>
      </w:r>
      <w:r w:rsidR="00063F35">
        <w:rPr>
          <w:rStyle w:val="spellingerror"/>
          <w:rFonts w:ascii="Calibri" w:hAnsi="Calibri" w:cs="Calibri"/>
        </w:rPr>
        <w:t xml:space="preserve">písemného </w:t>
      </w:r>
      <w:r w:rsidRPr="00423715">
        <w:rPr>
          <w:rStyle w:val="spellingerror"/>
          <w:rFonts w:ascii="Calibri" w:hAnsi="Calibri" w:cs="Calibri"/>
        </w:rPr>
        <w:t>hodnocení oponenta a z výkonu žáka při obhajobě maturitní práce.</w:t>
      </w:r>
      <w:r w:rsidR="00851AE6">
        <w:rPr>
          <w:rStyle w:val="spellingerror"/>
          <w:rFonts w:ascii="Calibri" w:hAnsi="Calibri" w:cs="Calibri"/>
        </w:rPr>
        <w:t xml:space="preserve"> </w:t>
      </w:r>
      <w:r w:rsidR="00851AE6" w:rsidRPr="00423715">
        <w:rPr>
          <w:rFonts w:ascii="Calibri" w:hAnsi="Calibri" w:cs="Calibri"/>
        </w:rPr>
        <w:t xml:space="preserve">Výsledná známka je stanovena po obhajobě na základě celkového rozhodnutí zkušební komise. </w:t>
      </w:r>
      <w:r w:rsidR="00851AE6">
        <w:rPr>
          <w:rFonts w:ascii="Calibri" w:hAnsi="Calibri" w:cs="Calibri"/>
        </w:rPr>
        <w:t>Známka je žákovi sdělena v den obhajoby práce.</w:t>
      </w:r>
    </w:p>
    <w:p w14:paraId="737152A5" w14:textId="77777777" w:rsidR="00063F35" w:rsidRPr="00423715" w:rsidRDefault="00063F35" w:rsidP="00423715">
      <w:pPr>
        <w:pStyle w:val="paragraph"/>
        <w:spacing w:before="0" w:beforeAutospacing="0" w:after="0" w:afterAutospacing="0"/>
        <w:rPr>
          <w:rStyle w:val="spellingerror"/>
          <w:rFonts w:ascii="Calibri" w:hAnsi="Calibri" w:cs="Calibri"/>
          <w:b/>
          <w:bCs/>
        </w:rPr>
      </w:pPr>
    </w:p>
    <w:p w14:paraId="2BEE414C" w14:textId="7D824AA8" w:rsidR="00851AE6" w:rsidRDefault="00063F35" w:rsidP="00063F3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63F35">
        <w:rPr>
          <w:rFonts w:ascii="Calibri" w:hAnsi="Calibri" w:cs="Calibri"/>
          <w:b/>
          <w:bCs/>
          <w:sz w:val="24"/>
          <w:szCs w:val="24"/>
        </w:rPr>
        <w:t xml:space="preserve">Kritéria pro hodnocení </w:t>
      </w:r>
      <w:r w:rsidR="006B7ED9">
        <w:rPr>
          <w:rFonts w:ascii="Calibri" w:hAnsi="Calibri" w:cs="Calibri"/>
          <w:b/>
          <w:bCs/>
          <w:sz w:val="24"/>
          <w:szCs w:val="24"/>
        </w:rPr>
        <w:t>písemné</w:t>
      </w:r>
      <w:r w:rsidRPr="00063F35">
        <w:rPr>
          <w:rFonts w:ascii="Calibri" w:hAnsi="Calibri" w:cs="Calibri"/>
          <w:b/>
          <w:bCs/>
          <w:sz w:val="24"/>
          <w:szCs w:val="24"/>
        </w:rPr>
        <w:t xml:space="preserve"> maturitní práce</w:t>
      </w:r>
    </w:p>
    <w:p w14:paraId="44DC145B" w14:textId="77777777" w:rsidR="00063F35" w:rsidRPr="00851AE6" w:rsidRDefault="00063F35" w:rsidP="00063F3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4"/>
        <w:gridCol w:w="6061"/>
        <w:gridCol w:w="2437"/>
      </w:tblGrid>
      <w:tr w:rsidR="005E27A7" w:rsidRPr="00423715" w14:paraId="75E7BAF9" w14:textId="77777777" w:rsidTr="001F5A59">
        <w:trPr>
          <w:trHeight w:val="962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0DCEA01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6" w:type="dxa"/>
            <w:shd w:val="clear" w:color="auto" w:fill="D9D9D9" w:themeFill="background1" w:themeFillShade="D9"/>
            <w:vAlign w:val="center"/>
          </w:tcPr>
          <w:p w14:paraId="0609D579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Kritérium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424F43C5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Počet bodů maximum/minimum pro dané kritérium</w:t>
            </w:r>
          </w:p>
        </w:tc>
      </w:tr>
      <w:tr w:rsidR="005E27A7" w:rsidRPr="00423715" w14:paraId="7242F931" w14:textId="77777777" w:rsidTr="001F5A59">
        <w:trPr>
          <w:trHeight w:val="946"/>
        </w:trPr>
        <w:tc>
          <w:tcPr>
            <w:tcW w:w="566" w:type="dxa"/>
            <w:vAlign w:val="center"/>
          </w:tcPr>
          <w:p w14:paraId="55FCDD90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116" w:type="dxa"/>
            <w:vAlign w:val="center"/>
          </w:tcPr>
          <w:p w14:paraId="60CCC7EF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1F07DF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Splnění cíle práce</w:t>
            </w:r>
          </w:p>
          <w:p w14:paraId="607DCD00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552E74C8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10/4</w:t>
            </w:r>
          </w:p>
        </w:tc>
      </w:tr>
      <w:tr w:rsidR="005E27A7" w:rsidRPr="00423715" w14:paraId="5CCEDED1" w14:textId="77777777" w:rsidTr="001F5A59">
        <w:trPr>
          <w:trHeight w:val="1582"/>
        </w:trPr>
        <w:tc>
          <w:tcPr>
            <w:tcW w:w="566" w:type="dxa"/>
            <w:vAlign w:val="center"/>
          </w:tcPr>
          <w:p w14:paraId="0E5EB328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116" w:type="dxa"/>
            <w:vAlign w:val="center"/>
          </w:tcPr>
          <w:p w14:paraId="620BBDCD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7D4B1E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Samostatnost při zpracování, aktivita studenta při zpracování (hodnotí vedoucí práce, oponent uděluje hodnocení shodné s hodnocením vedoucího)</w:t>
            </w:r>
          </w:p>
          <w:p w14:paraId="1CB7C273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50AB75B1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15/6</w:t>
            </w:r>
          </w:p>
        </w:tc>
      </w:tr>
      <w:tr w:rsidR="005E27A7" w:rsidRPr="00423715" w14:paraId="1325000D" w14:textId="77777777" w:rsidTr="001F5A59">
        <w:trPr>
          <w:trHeight w:val="1272"/>
        </w:trPr>
        <w:tc>
          <w:tcPr>
            <w:tcW w:w="566" w:type="dxa"/>
            <w:vAlign w:val="center"/>
          </w:tcPr>
          <w:p w14:paraId="0746D7C3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116" w:type="dxa"/>
            <w:vAlign w:val="center"/>
          </w:tcPr>
          <w:p w14:paraId="43D01387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8A0B05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Úroveň zpracování teoretické části práce a její vyváženost ve vztahu k praktické části</w:t>
            </w:r>
          </w:p>
          <w:p w14:paraId="6AD584A6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1C4EB93C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20/8</w:t>
            </w:r>
          </w:p>
        </w:tc>
      </w:tr>
      <w:tr w:rsidR="005E27A7" w:rsidRPr="00423715" w14:paraId="53C69A5D" w14:textId="77777777" w:rsidTr="001F5A59">
        <w:trPr>
          <w:trHeight w:val="1256"/>
        </w:trPr>
        <w:tc>
          <w:tcPr>
            <w:tcW w:w="566" w:type="dxa"/>
            <w:vAlign w:val="center"/>
          </w:tcPr>
          <w:p w14:paraId="0D7FB09E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116" w:type="dxa"/>
            <w:vAlign w:val="center"/>
          </w:tcPr>
          <w:p w14:paraId="76A75238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0A30B9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Úroveň řešení praktické části práce a její vyváženost ve vztahu k teoretické části</w:t>
            </w:r>
          </w:p>
          <w:p w14:paraId="7DFBDEC7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429E73A0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30/12</w:t>
            </w:r>
          </w:p>
        </w:tc>
      </w:tr>
      <w:tr w:rsidR="005E27A7" w:rsidRPr="00423715" w14:paraId="35CDD922" w14:textId="77777777" w:rsidTr="001F5A59">
        <w:trPr>
          <w:trHeight w:val="1272"/>
        </w:trPr>
        <w:tc>
          <w:tcPr>
            <w:tcW w:w="566" w:type="dxa"/>
            <w:vAlign w:val="center"/>
          </w:tcPr>
          <w:p w14:paraId="051CC871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116" w:type="dxa"/>
            <w:vAlign w:val="center"/>
          </w:tcPr>
          <w:p w14:paraId="3C4244AF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51B8CD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Jazyková úroveň práce (správné užívání termínů, dodržení pravopisných norem)</w:t>
            </w:r>
          </w:p>
          <w:p w14:paraId="3B2B7866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0DB6B86D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10/4</w:t>
            </w:r>
          </w:p>
        </w:tc>
      </w:tr>
      <w:tr w:rsidR="005E27A7" w:rsidRPr="00423715" w14:paraId="5014E2BA" w14:textId="77777777" w:rsidTr="001F5A59">
        <w:trPr>
          <w:trHeight w:val="1272"/>
        </w:trPr>
        <w:tc>
          <w:tcPr>
            <w:tcW w:w="566" w:type="dxa"/>
            <w:vAlign w:val="center"/>
          </w:tcPr>
          <w:p w14:paraId="350FB549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6116" w:type="dxa"/>
            <w:vAlign w:val="center"/>
          </w:tcPr>
          <w:p w14:paraId="36AA7362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419437A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Formální úprava práce podle šablony (text, tabulky, příp. grafy a obrazový materiál)</w:t>
            </w:r>
          </w:p>
          <w:p w14:paraId="183E8719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31D19383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10/4</w:t>
            </w:r>
          </w:p>
        </w:tc>
      </w:tr>
      <w:tr w:rsidR="005E27A7" w:rsidRPr="00423715" w14:paraId="2D4F859B" w14:textId="77777777" w:rsidTr="001F5A59">
        <w:trPr>
          <w:trHeight w:val="1272"/>
        </w:trPr>
        <w:tc>
          <w:tcPr>
            <w:tcW w:w="566" w:type="dxa"/>
            <w:vAlign w:val="center"/>
          </w:tcPr>
          <w:p w14:paraId="4C4AE71D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6116" w:type="dxa"/>
            <w:vAlign w:val="center"/>
          </w:tcPr>
          <w:p w14:paraId="709132CD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56D890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Práce s odbornou literaturou a dodržování bibliografických norem</w:t>
            </w:r>
          </w:p>
          <w:p w14:paraId="57BEC9FA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4D576877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5/2</w:t>
            </w:r>
          </w:p>
        </w:tc>
      </w:tr>
      <w:tr w:rsidR="005E27A7" w:rsidRPr="00423715" w14:paraId="09191C86" w14:textId="77777777" w:rsidTr="001F5A59">
        <w:trPr>
          <w:trHeight w:val="326"/>
        </w:trPr>
        <w:tc>
          <w:tcPr>
            <w:tcW w:w="566" w:type="dxa"/>
            <w:shd w:val="clear" w:color="auto" w:fill="D9D9D9" w:themeFill="background1" w:themeFillShade="D9"/>
          </w:tcPr>
          <w:p w14:paraId="5EC5661F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16" w:type="dxa"/>
            <w:shd w:val="clear" w:color="auto" w:fill="D9D9D9" w:themeFill="background1" w:themeFillShade="D9"/>
            <w:vAlign w:val="center"/>
          </w:tcPr>
          <w:p w14:paraId="55EB92CB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Celkem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496B664A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100 bodů</w:t>
            </w:r>
          </w:p>
          <w:p w14:paraId="383FF7FB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2ECCEE" w14:textId="77777777" w:rsidR="00063F35" w:rsidRDefault="00063F35" w:rsidP="005E27A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FB4369" w14:textId="68DB6E99" w:rsidR="005E27A7" w:rsidRPr="00423715" w:rsidRDefault="005E27A7" w:rsidP="005E27A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23715">
        <w:rPr>
          <w:rFonts w:ascii="Calibri" w:hAnsi="Calibri" w:cs="Calibri"/>
          <w:sz w:val="24"/>
          <w:szCs w:val="24"/>
        </w:rPr>
        <w:lastRenderedPageBreak/>
        <w:t>Tabulka pro výsledné hodnocení práce (převedení bodů na známky):</w:t>
      </w:r>
    </w:p>
    <w:p w14:paraId="0055FEF8" w14:textId="77777777" w:rsidR="005E27A7" w:rsidRPr="00423715" w:rsidRDefault="005E27A7" w:rsidP="005E27A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23322D" w14:textId="77777777" w:rsidR="005E27A7" w:rsidRPr="00423715" w:rsidRDefault="005E27A7" w:rsidP="005E27A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5"/>
        <w:gridCol w:w="1715"/>
      </w:tblGrid>
      <w:tr w:rsidR="005E27A7" w:rsidRPr="00423715" w14:paraId="661BB938" w14:textId="77777777" w:rsidTr="001F5A59">
        <w:trPr>
          <w:trHeight w:val="919"/>
        </w:trPr>
        <w:tc>
          <w:tcPr>
            <w:tcW w:w="3595" w:type="dxa"/>
            <w:shd w:val="clear" w:color="auto" w:fill="D0CECE" w:themeFill="background2" w:themeFillShade="E6"/>
            <w:vAlign w:val="center"/>
          </w:tcPr>
          <w:p w14:paraId="2748F07F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43EFBA6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Stupeň hodnocení</w:t>
            </w:r>
          </w:p>
          <w:p w14:paraId="6F48DC07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D0CECE" w:themeFill="background2" w:themeFillShade="E6"/>
            <w:vAlign w:val="center"/>
          </w:tcPr>
          <w:p w14:paraId="592DF8BE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3AC8922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Počet bodů</w:t>
            </w:r>
          </w:p>
          <w:p w14:paraId="1D15BDB6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27A7" w:rsidRPr="00423715" w14:paraId="6416F79B" w14:textId="77777777" w:rsidTr="001F5A59">
        <w:trPr>
          <w:trHeight w:val="919"/>
        </w:trPr>
        <w:tc>
          <w:tcPr>
            <w:tcW w:w="3595" w:type="dxa"/>
          </w:tcPr>
          <w:p w14:paraId="509D8BD5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70A5933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stupeň 1 – výborný</w:t>
            </w:r>
          </w:p>
          <w:p w14:paraId="730CC5CD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4C0D463A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86–100</w:t>
            </w:r>
          </w:p>
          <w:p w14:paraId="344C098B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27A7" w:rsidRPr="00423715" w14:paraId="73137472" w14:textId="77777777" w:rsidTr="001F5A59">
        <w:trPr>
          <w:trHeight w:val="919"/>
        </w:trPr>
        <w:tc>
          <w:tcPr>
            <w:tcW w:w="3595" w:type="dxa"/>
          </w:tcPr>
          <w:p w14:paraId="6025D48A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57AD2B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stupeň 2 – chvalitebný</w:t>
            </w:r>
          </w:p>
          <w:p w14:paraId="0C9B07D7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328885F1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71–85</w:t>
            </w:r>
          </w:p>
          <w:p w14:paraId="3A87494A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27A7" w:rsidRPr="00423715" w14:paraId="27BCEC0F" w14:textId="77777777" w:rsidTr="001F5A59">
        <w:trPr>
          <w:trHeight w:val="919"/>
        </w:trPr>
        <w:tc>
          <w:tcPr>
            <w:tcW w:w="3595" w:type="dxa"/>
          </w:tcPr>
          <w:p w14:paraId="4C672E14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5F8810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stupeň 3 – dobrý</w:t>
            </w:r>
          </w:p>
          <w:p w14:paraId="44F39CA3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50CCF65A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56–70</w:t>
            </w:r>
          </w:p>
          <w:p w14:paraId="6213AC11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27A7" w:rsidRPr="00423715" w14:paraId="0DD8EF56" w14:textId="77777777" w:rsidTr="001F5A59">
        <w:trPr>
          <w:trHeight w:val="919"/>
        </w:trPr>
        <w:tc>
          <w:tcPr>
            <w:tcW w:w="3595" w:type="dxa"/>
          </w:tcPr>
          <w:p w14:paraId="15B8B3CC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9D6635C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stupeň 4 – dostatečný</w:t>
            </w:r>
          </w:p>
          <w:p w14:paraId="60AEC0D9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2B292B69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41–55</w:t>
            </w:r>
          </w:p>
          <w:p w14:paraId="6573282B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27A7" w:rsidRPr="00423715" w14:paraId="19C2377C" w14:textId="77777777" w:rsidTr="001F5A59">
        <w:trPr>
          <w:trHeight w:val="935"/>
        </w:trPr>
        <w:tc>
          <w:tcPr>
            <w:tcW w:w="3595" w:type="dxa"/>
          </w:tcPr>
          <w:p w14:paraId="5662776E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8C91DA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stupeň 5 – nedostatečný</w:t>
            </w:r>
          </w:p>
          <w:p w14:paraId="1DC41856" w14:textId="77777777" w:rsidR="005E27A7" w:rsidRPr="00423715" w:rsidRDefault="005E27A7" w:rsidP="001F5A5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06E6614E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F2F9A71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23715">
              <w:rPr>
                <w:rFonts w:ascii="Calibri" w:hAnsi="Calibri" w:cs="Calibri"/>
                <w:sz w:val="24"/>
                <w:szCs w:val="24"/>
              </w:rPr>
              <w:t>0–40</w:t>
            </w:r>
          </w:p>
          <w:p w14:paraId="7044C839" w14:textId="77777777" w:rsidR="005E27A7" w:rsidRPr="00423715" w:rsidRDefault="005E27A7" w:rsidP="001F5A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D73E6D" w14:textId="77777777" w:rsidR="005E27A7" w:rsidRPr="00423715" w:rsidRDefault="005E27A7" w:rsidP="005E27A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82C625" w14:textId="77777777" w:rsidR="005E27A7" w:rsidRPr="00423715" w:rsidRDefault="005E27A7" w:rsidP="005E27A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261A6B" w14:textId="1BB0D25E" w:rsidR="00423715" w:rsidRPr="00423715" w:rsidRDefault="00423715">
      <w:pPr>
        <w:rPr>
          <w:rFonts w:ascii="Calibri" w:hAnsi="Calibri" w:cs="Calibri"/>
          <w:sz w:val="24"/>
          <w:szCs w:val="24"/>
        </w:rPr>
      </w:pPr>
    </w:p>
    <w:p w14:paraId="1570043D" w14:textId="2F78AF23" w:rsidR="00423715" w:rsidRDefault="00423715" w:rsidP="0042371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23715">
        <w:rPr>
          <w:rFonts w:ascii="Calibri" w:hAnsi="Calibri" w:cs="Calibri"/>
          <w:b/>
          <w:bCs/>
          <w:sz w:val="24"/>
          <w:szCs w:val="24"/>
        </w:rPr>
        <w:t>Kritéria pro hodnocení obhajoby maturitní práce</w:t>
      </w:r>
    </w:p>
    <w:p w14:paraId="43E3A20A" w14:textId="77777777" w:rsidR="00063F35" w:rsidRPr="00423715" w:rsidRDefault="00063F35" w:rsidP="0042371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5F4C77" w14:textId="77777777" w:rsidR="00423715" w:rsidRPr="00423715" w:rsidRDefault="00423715" w:rsidP="0042371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23715">
        <w:rPr>
          <w:rFonts w:ascii="Calibri" w:hAnsi="Calibri" w:cs="Calibri"/>
          <w:sz w:val="24"/>
          <w:szCs w:val="24"/>
        </w:rPr>
        <w:t>Pro hodnocení maturitní práce jsou stanovena následující kritéria:</w:t>
      </w:r>
    </w:p>
    <w:p w14:paraId="34051C77" w14:textId="77777777" w:rsidR="00423715" w:rsidRPr="00423715" w:rsidRDefault="00423715" w:rsidP="00423715">
      <w:pPr>
        <w:pStyle w:val="Normlnweb"/>
        <w:numPr>
          <w:ilvl w:val="0"/>
          <w:numId w:val="2"/>
        </w:numPr>
        <w:spacing w:after="0"/>
        <w:rPr>
          <w:rFonts w:ascii="Calibri" w:eastAsiaTheme="minorEastAsia" w:hAnsi="Calibri" w:cs="Calibri"/>
        </w:rPr>
      </w:pPr>
      <w:r w:rsidRPr="00423715">
        <w:rPr>
          <w:rFonts w:ascii="Calibri" w:eastAsia="Calibri" w:hAnsi="Calibri" w:cs="Calibri"/>
        </w:rPr>
        <w:t>Minimální rozsah prezentace - 7 snímků</w:t>
      </w:r>
    </w:p>
    <w:p w14:paraId="4321D3A7" w14:textId="77777777" w:rsidR="00423715" w:rsidRPr="00423715" w:rsidRDefault="00423715" w:rsidP="00423715">
      <w:pPr>
        <w:pStyle w:val="Normlnweb"/>
        <w:numPr>
          <w:ilvl w:val="0"/>
          <w:numId w:val="2"/>
        </w:numPr>
        <w:spacing w:after="0"/>
        <w:rPr>
          <w:rFonts w:ascii="Calibri" w:eastAsiaTheme="minorEastAsia" w:hAnsi="Calibri" w:cs="Calibri"/>
        </w:rPr>
      </w:pPr>
      <w:r w:rsidRPr="00423715">
        <w:rPr>
          <w:rFonts w:ascii="Calibri" w:eastAsia="Calibri" w:hAnsi="Calibri" w:cs="Calibri"/>
        </w:rPr>
        <w:t>Obsah (představení tématu MP, důraz na praktickou část)</w:t>
      </w:r>
    </w:p>
    <w:p w14:paraId="03C18005" w14:textId="77777777" w:rsidR="00423715" w:rsidRPr="00423715" w:rsidRDefault="00423715" w:rsidP="00423715">
      <w:pPr>
        <w:pStyle w:val="Normlnweb"/>
        <w:numPr>
          <w:ilvl w:val="0"/>
          <w:numId w:val="2"/>
        </w:numPr>
        <w:spacing w:after="0"/>
        <w:rPr>
          <w:rFonts w:ascii="Calibri" w:eastAsiaTheme="minorEastAsia" w:hAnsi="Calibri" w:cs="Calibri"/>
        </w:rPr>
      </w:pPr>
      <w:r w:rsidRPr="00423715">
        <w:rPr>
          <w:rFonts w:ascii="Calibri" w:eastAsia="Calibri" w:hAnsi="Calibri" w:cs="Calibri"/>
        </w:rPr>
        <w:t>Formu prezentace (dodržení zásad prezentace)</w:t>
      </w:r>
    </w:p>
    <w:p w14:paraId="3158E4D5" w14:textId="77777777" w:rsidR="00423715" w:rsidRPr="00423715" w:rsidRDefault="00423715" w:rsidP="00423715">
      <w:pPr>
        <w:pStyle w:val="Normlnweb"/>
        <w:numPr>
          <w:ilvl w:val="0"/>
          <w:numId w:val="2"/>
        </w:numPr>
        <w:spacing w:after="0"/>
        <w:rPr>
          <w:rFonts w:ascii="Calibri" w:eastAsiaTheme="minorEastAsia" w:hAnsi="Calibri" w:cs="Calibri"/>
        </w:rPr>
      </w:pPr>
      <w:r w:rsidRPr="00423715">
        <w:rPr>
          <w:rFonts w:ascii="Calibri" w:eastAsia="Calibri" w:hAnsi="Calibri" w:cs="Calibri"/>
        </w:rPr>
        <w:t>Vhodné vystupování a dodržení časového limitu</w:t>
      </w:r>
    </w:p>
    <w:p w14:paraId="19291CDE" w14:textId="6A7777F8" w:rsidR="00423715" w:rsidRPr="00423715" w:rsidRDefault="00423715" w:rsidP="00423715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23715">
        <w:rPr>
          <w:rFonts w:ascii="Calibri" w:eastAsia="Calibri" w:hAnsi="Calibri" w:cs="Calibri"/>
        </w:rPr>
        <w:t>Schopnost reagovat na dotazy, orientaci v</w:t>
      </w:r>
      <w:r>
        <w:rPr>
          <w:rFonts w:ascii="Calibri" w:eastAsia="Calibri" w:hAnsi="Calibri" w:cs="Calibri"/>
        </w:rPr>
        <w:t> </w:t>
      </w:r>
      <w:r w:rsidRPr="00423715">
        <w:rPr>
          <w:rFonts w:ascii="Calibri" w:eastAsia="Calibri" w:hAnsi="Calibri" w:cs="Calibri"/>
        </w:rPr>
        <w:t>problematice</w:t>
      </w:r>
    </w:p>
    <w:p w14:paraId="362951A1" w14:textId="77777777" w:rsidR="00423715" w:rsidRPr="00423715" w:rsidRDefault="00423715" w:rsidP="00423715">
      <w:pPr>
        <w:pStyle w:val="Normlnweb"/>
        <w:spacing w:before="0" w:beforeAutospacing="0" w:after="0" w:afterAutospacing="0"/>
        <w:ind w:left="720"/>
        <w:jc w:val="both"/>
        <w:rPr>
          <w:rStyle w:val="eop"/>
          <w:rFonts w:ascii="Calibri" w:hAnsi="Calibri" w:cs="Calibri"/>
        </w:rPr>
      </w:pPr>
    </w:p>
    <w:p w14:paraId="59451CEE" w14:textId="02E75C60" w:rsidR="00423715" w:rsidRDefault="00423715" w:rsidP="00423715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</w:rPr>
      </w:pPr>
      <w:r w:rsidRPr="00423715">
        <w:rPr>
          <w:rStyle w:val="eop"/>
          <w:rFonts w:ascii="Calibri" w:hAnsi="Calibri" w:cs="Calibri"/>
        </w:rPr>
        <w:t xml:space="preserve">Návrhy na hodnocení obhajoby klasifikačním stupněm 1 až 5 předkládají přítomní členové maturitní komise – vedoucí a oponent maturitní práce. </w:t>
      </w:r>
    </w:p>
    <w:p w14:paraId="00CF89B3" w14:textId="77777777" w:rsidR="00423715" w:rsidRPr="00423715" w:rsidRDefault="00423715" w:rsidP="00423715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</w:rPr>
      </w:pPr>
    </w:p>
    <w:p w14:paraId="4B73BDB6" w14:textId="77777777" w:rsidR="00423715" w:rsidRPr="00423715" w:rsidRDefault="00423715" w:rsidP="0042371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9EEB3AF" w14:textId="77777777" w:rsidR="005E27A7" w:rsidRPr="00423715" w:rsidRDefault="005E27A7" w:rsidP="005E27A7">
      <w:pPr>
        <w:spacing w:after="0" w:line="240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6ABC5D4D" w14:textId="77777777" w:rsidR="00423715" w:rsidRPr="00423715" w:rsidRDefault="00423715" w:rsidP="005E27A7">
      <w:pPr>
        <w:spacing w:after="0" w:line="240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21E6A65C" w14:textId="77777777" w:rsidR="001E00F5" w:rsidRPr="00423715" w:rsidRDefault="001E00F5">
      <w:pPr>
        <w:rPr>
          <w:rFonts w:ascii="Calibri" w:hAnsi="Calibri" w:cs="Calibri"/>
          <w:b/>
          <w:bCs/>
          <w:sz w:val="24"/>
          <w:szCs w:val="24"/>
        </w:rPr>
      </w:pPr>
    </w:p>
    <w:sectPr w:rsidR="001E00F5" w:rsidRPr="0042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7FBD"/>
    <w:multiLevelType w:val="hybridMultilevel"/>
    <w:tmpl w:val="5B18442A"/>
    <w:lvl w:ilvl="0" w:tplc="8D4C1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C0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0E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2A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C1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23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08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C0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8F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70501"/>
    <w:multiLevelType w:val="hybridMultilevel"/>
    <w:tmpl w:val="45E61DA8"/>
    <w:lvl w:ilvl="0" w:tplc="FC70E278">
      <w:start w:val="1"/>
      <w:numFmt w:val="decimal"/>
      <w:lvlText w:val="%1."/>
      <w:lvlJc w:val="left"/>
      <w:pPr>
        <w:ind w:left="720" w:hanging="360"/>
      </w:pPr>
    </w:lvl>
    <w:lvl w:ilvl="1" w:tplc="A1167996">
      <w:start w:val="1"/>
      <w:numFmt w:val="lowerLetter"/>
      <w:lvlText w:val="%2."/>
      <w:lvlJc w:val="left"/>
      <w:pPr>
        <w:ind w:left="1440" w:hanging="360"/>
      </w:pPr>
    </w:lvl>
    <w:lvl w:ilvl="2" w:tplc="F0ACB628">
      <w:start w:val="1"/>
      <w:numFmt w:val="lowerRoman"/>
      <w:lvlText w:val="%3."/>
      <w:lvlJc w:val="right"/>
      <w:pPr>
        <w:ind w:left="2160" w:hanging="180"/>
      </w:pPr>
    </w:lvl>
    <w:lvl w:ilvl="3" w:tplc="A556667C">
      <w:start w:val="1"/>
      <w:numFmt w:val="decimal"/>
      <w:lvlText w:val="%4."/>
      <w:lvlJc w:val="left"/>
      <w:pPr>
        <w:ind w:left="2880" w:hanging="360"/>
      </w:pPr>
    </w:lvl>
    <w:lvl w:ilvl="4" w:tplc="31A6253E">
      <w:start w:val="1"/>
      <w:numFmt w:val="lowerLetter"/>
      <w:lvlText w:val="%5."/>
      <w:lvlJc w:val="left"/>
      <w:pPr>
        <w:ind w:left="3600" w:hanging="360"/>
      </w:pPr>
    </w:lvl>
    <w:lvl w:ilvl="5" w:tplc="2F868E54">
      <w:start w:val="1"/>
      <w:numFmt w:val="lowerRoman"/>
      <w:lvlText w:val="%6."/>
      <w:lvlJc w:val="right"/>
      <w:pPr>
        <w:ind w:left="4320" w:hanging="180"/>
      </w:pPr>
    </w:lvl>
    <w:lvl w:ilvl="6" w:tplc="AC40829E">
      <w:start w:val="1"/>
      <w:numFmt w:val="decimal"/>
      <w:lvlText w:val="%7."/>
      <w:lvlJc w:val="left"/>
      <w:pPr>
        <w:ind w:left="5040" w:hanging="360"/>
      </w:pPr>
    </w:lvl>
    <w:lvl w:ilvl="7" w:tplc="6F7C725E">
      <w:start w:val="1"/>
      <w:numFmt w:val="lowerLetter"/>
      <w:lvlText w:val="%8."/>
      <w:lvlJc w:val="left"/>
      <w:pPr>
        <w:ind w:left="5760" w:hanging="360"/>
      </w:pPr>
    </w:lvl>
    <w:lvl w:ilvl="8" w:tplc="0C7060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F5"/>
    <w:rsid w:val="00063F35"/>
    <w:rsid w:val="001E00F5"/>
    <w:rsid w:val="00423715"/>
    <w:rsid w:val="005E27A7"/>
    <w:rsid w:val="006B7ED9"/>
    <w:rsid w:val="00851AE6"/>
    <w:rsid w:val="00D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E6FF"/>
  <w15:chartTrackingRefBased/>
  <w15:docId w15:val="{4191FC4C-BC2B-487A-ABBB-809BEC9E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27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E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5E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5E27A7"/>
  </w:style>
  <w:style w:type="character" w:customStyle="1" w:styleId="spellingerror">
    <w:name w:val="spellingerror"/>
    <w:basedOn w:val="Standardnpsmoodstavce"/>
    <w:rsid w:val="005E27A7"/>
  </w:style>
  <w:style w:type="table" w:styleId="Mkatabulky">
    <w:name w:val="Table Grid"/>
    <w:basedOn w:val="Normlntabulka"/>
    <w:uiPriority w:val="59"/>
    <w:rsid w:val="005E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3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cp:lastPrinted>2021-11-23T23:43:00Z</cp:lastPrinted>
  <dcterms:created xsi:type="dcterms:W3CDTF">2021-11-23T21:04:00Z</dcterms:created>
  <dcterms:modified xsi:type="dcterms:W3CDTF">2021-11-24T00:26:00Z</dcterms:modified>
</cp:coreProperties>
</file>